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2FA53" w14:textId="5FD51594" w:rsidR="00700232" w:rsidRDefault="00700232" w:rsidP="007002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1B04B2">
        <w:rPr>
          <w:b/>
          <w:i/>
          <w:noProof/>
          <w:sz w:val="28"/>
        </w:rPr>
        <w:t>5049</w:t>
      </w:r>
    </w:p>
    <w:p w14:paraId="5F4A4E44" w14:textId="77777777" w:rsidR="00700232" w:rsidRDefault="00700232" w:rsidP="00700232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279A688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0E0E1A" w:rsidRPr="007C7160">
        <w:rPr>
          <w:lang w:val="en-US"/>
        </w:rPr>
        <w:t xml:space="preserve">NTN: Satellite Access node RF </w:t>
      </w:r>
      <w:r w:rsidR="00984726">
        <w:rPr>
          <w:lang w:val="en-US"/>
        </w:rPr>
        <w:t>R</w:t>
      </w:r>
      <w:r w:rsidR="000E0E1A" w:rsidRPr="007C7160">
        <w:rPr>
          <w:lang w:val="en-US"/>
        </w:rPr>
        <w:t>x</w:t>
      </w:r>
      <w:r w:rsidR="000E0E1A">
        <w:rPr>
          <w:lang w:val="en-US"/>
        </w:rPr>
        <w:t xml:space="preserve"> </w:t>
      </w:r>
      <w:r w:rsidR="00785FC1">
        <w:rPr>
          <w:lang w:val="en-US"/>
        </w:rPr>
        <w:t>OTA</w:t>
      </w:r>
    </w:p>
    <w:p w14:paraId="38171D17" w14:textId="34986BA0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397A77">
        <w:t>1</w:t>
      </w:r>
      <w:r w:rsidR="001B04B2">
        <w:t>0</w:t>
      </w:r>
      <w:r w:rsidR="00397A77">
        <w:t>.13.3.2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7E46289" w14:textId="77777777" w:rsidR="009A5BA7" w:rsidRDefault="009A5BA7" w:rsidP="009A5BA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 xml:space="preserve">It has </w:t>
      </w:r>
      <w:r w:rsidRPr="006D00A4">
        <w:rPr>
          <w:rFonts w:eastAsia="MS Mincho"/>
          <w:lang w:val="en-US" w:eastAsia="ja-JP"/>
        </w:rPr>
        <w:t xml:space="preserve">been revised in last RAN#94-e meeting </w:t>
      </w:r>
      <w:r w:rsidRPr="006D00A4">
        <w:rPr>
          <w:rFonts w:eastAsia="MS Mincho"/>
          <w:lang w:val="en-US" w:eastAsia="ja-JP"/>
        </w:rPr>
        <w:fldChar w:fldCharType="begin"/>
      </w:r>
      <w:r w:rsidRPr="006D00A4">
        <w:rPr>
          <w:rFonts w:eastAsia="MS Mincho"/>
          <w:lang w:val="en-US" w:eastAsia="ja-JP"/>
        </w:rPr>
        <w:instrText xml:space="preserve"> REF _Ref61295180 \r \h  \* MERGEFORMAT </w:instrText>
      </w:r>
      <w:r w:rsidRPr="006D00A4">
        <w:rPr>
          <w:rFonts w:eastAsia="MS Mincho"/>
          <w:lang w:val="en-US" w:eastAsia="ja-JP"/>
        </w:rPr>
      </w:r>
      <w:r w:rsidRPr="006D00A4">
        <w:rPr>
          <w:rFonts w:eastAsia="MS Mincho"/>
          <w:lang w:val="en-US" w:eastAsia="ja-JP"/>
        </w:rPr>
        <w:fldChar w:fldCharType="separate"/>
      </w:r>
      <w:r w:rsidRPr="006D00A4">
        <w:rPr>
          <w:rFonts w:eastAsia="MS Mincho"/>
          <w:lang w:val="en-US" w:eastAsia="ja-JP"/>
        </w:rPr>
        <w:t>[2]</w:t>
      </w:r>
      <w:r w:rsidRPr="006D00A4">
        <w:rPr>
          <w:rFonts w:eastAsia="MS Mincho"/>
          <w:lang w:val="en-US" w:eastAsia="ja-JP"/>
        </w:rPr>
        <w:fldChar w:fldCharType="end"/>
      </w:r>
      <w:r w:rsidRPr="006D00A4">
        <w:rPr>
          <w:rFonts w:eastAsia="MS Mincho"/>
          <w:lang w:val="en-US" w:eastAsia="ja-JP"/>
        </w:rPr>
        <w:t>.</w:t>
      </w:r>
    </w:p>
    <w:p w14:paraId="5DBF6BB3" w14:textId="702B067D" w:rsidR="00B466B4" w:rsidRDefault="00B466B4" w:rsidP="00B466B4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>
        <w:rPr>
          <w:rFonts w:eastAsia="MS Mincho"/>
          <w:lang w:val="en-US" w:eastAsia="ja-JP"/>
        </w:rPr>
        <w:t>a Way Forward related to SAN RF OTA Rx requirements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_Ref67507636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 was agreed. This contribution is further discussing the open issues for satellite access node Rx requirements.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77BFAB0" w14:textId="45CC3904" w:rsidR="006E5D5D" w:rsidRDefault="006E5D5D" w:rsidP="006E5D5D">
      <w:pPr>
        <w:pStyle w:val="Heading2"/>
        <w:rPr>
          <w:lang w:eastAsia="zh-CN"/>
        </w:rPr>
      </w:pPr>
      <w:r>
        <w:rPr>
          <w:lang w:eastAsia="zh-CN"/>
        </w:rPr>
        <w:t>OTA REFSENS</w:t>
      </w:r>
    </w:p>
    <w:p w14:paraId="46B417F5" w14:textId="7F35B9E9" w:rsidR="006E5D5D" w:rsidRDefault="006E5D5D" w:rsidP="006E5D5D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284C5B">
        <w:rPr>
          <w:lang w:val="en-GB" w:eastAsia="zh-CN"/>
        </w:rPr>
        <w:t>specification of</w:t>
      </w:r>
      <w:r>
        <w:rPr>
          <w:lang w:val="en-GB" w:eastAsia="zh-CN"/>
        </w:rPr>
        <w:t xml:space="preserve"> OTA REFSENS requirement was left open after last RAN4 meeting. It was unclear why such requirement would not be needed for SAN. Still, one given reason was to “</w:t>
      </w:r>
      <w:r w:rsidRPr="00A95A00">
        <w:t>allow to progress on the RX requirements for 1-O, and not to wait for the conducted requirement finalization</w:t>
      </w:r>
      <w:r>
        <w:t>”.</w:t>
      </w:r>
    </w:p>
    <w:p w14:paraId="74C52A27" w14:textId="77777777" w:rsidR="006E5D5D" w:rsidRDefault="006E5D5D" w:rsidP="006E5D5D">
      <w:pPr>
        <w:rPr>
          <w:lang w:val="en-GB" w:eastAsia="zh-CN"/>
        </w:rPr>
      </w:pPr>
      <w:r>
        <w:rPr>
          <w:lang w:val="en-GB" w:eastAsia="zh-CN"/>
        </w:rPr>
        <w:t xml:space="preserve">But it should be noted that, REFSENS conducted requirement was already agreed in last RAN4#101-bis-e meeting, this argument is then not valid anymore. </w:t>
      </w:r>
    </w:p>
    <w:p w14:paraId="0F00FCA8" w14:textId="05DB5AD9" w:rsidR="006E5D5D" w:rsidRDefault="006E5D5D" w:rsidP="006E5D5D">
      <w:pPr>
        <w:rPr>
          <w:lang w:val="en-GB" w:eastAsia="zh-CN"/>
        </w:rPr>
      </w:pPr>
      <w:r>
        <w:rPr>
          <w:lang w:val="en-GB" w:eastAsia="zh-CN"/>
        </w:rPr>
        <w:t>Based on this, we propose the following:</w:t>
      </w:r>
    </w:p>
    <w:p w14:paraId="502DB1D6" w14:textId="38CEC5BC" w:rsidR="006E5D5D" w:rsidRPr="009822DA" w:rsidRDefault="006E5D5D" w:rsidP="006E5D5D">
      <w:pPr>
        <w:rPr>
          <w:b/>
          <w:bCs/>
          <w:vertAlign w:val="subscript"/>
          <w:lang w:val="en-US"/>
        </w:rPr>
      </w:pPr>
      <w:r w:rsidRPr="009822DA">
        <w:rPr>
          <w:b/>
          <w:bCs/>
          <w:lang w:val="en-GB" w:eastAsia="zh-CN"/>
        </w:rPr>
        <w:t xml:space="preserve">Proposal1: Specify OTA REFSENS requirement </w:t>
      </w:r>
      <w:r w:rsidRPr="009822DA">
        <w:rPr>
          <w:b/>
          <w:bCs/>
        </w:rPr>
        <w:t>using the s</w:t>
      </w:r>
      <w:r w:rsidRPr="009822DA">
        <w:rPr>
          <w:b/>
          <w:bCs/>
          <w:lang w:val="en-US"/>
        </w:rPr>
        <w:t xml:space="preserve">ame limits than for SAN 1-H, adjusted with SAN </w:t>
      </w:r>
      <w:r w:rsidRPr="009822DA">
        <w:rPr>
          <w:b/>
          <w:bCs/>
        </w:rPr>
        <w:t>Δ</w:t>
      </w:r>
      <w:r w:rsidRPr="009822DA">
        <w:rPr>
          <w:b/>
          <w:bCs/>
          <w:vertAlign w:val="subscript"/>
          <w:lang w:val="en-US"/>
        </w:rPr>
        <w:t>OTAREFSENS.</w:t>
      </w:r>
    </w:p>
    <w:p w14:paraId="7A066298" w14:textId="0998C49A" w:rsidR="006E5D5D" w:rsidRDefault="006E5D5D" w:rsidP="006E5D5D">
      <w:pPr>
        <w:pStyle w:val="Heading2"/>
        <w:rPr>
          <w:lang w:eastAsia="zh-CN"/>
        </w:rPr>
      </w:pPr>
      <w:r>
        <w:rPr>
          <w:lang w:eastAsia="zh-CN"/>
        </w:rPr>
        <w:t>OTA Blocking</w:t>
      </w:r>
    </w:p>
    <w:p w14:paraId="44BB00BE" w14:textId="536B442F" w:rsidR="006E5D5D" w:rsidRDefault="00284C5B" w:rsidP="006E5D5D">
      <w:pPr>
        <w:rPr>
          <w:lang w:val="en-GB" w:eastAsia="zh-CN"/>
        </w:rPr>
      </w:pPr>
      <w:r>
        <w:rPr>
          <w:lang w:val="en-GB" w:eastAsia="zh-CN"/>
        </w:rPr>
        <w:t>The way SAN OTA blocking would be specified was depending on the specification or not of SAN OTA REFSENS.</w:t>
      </w:r>
    </w:p>
    <w:p w14:paraId="5523965D" w14:textId="3D15BC08" w:rsidR="00284C5B" w:rsidRDefault="00284C5B" w:rsidP="006E5D5D">
      <w:pPr>
        <w:rPr>
          <w:lang w:val="en-GB" w:eastAsia="zh-CN"/>
        </w:rPr>
      </w:pPr>
      <w:r>
        <w:rPr>
          <w:lang w:val="en-GB" w:eastAsia="zh-CN"/>
        </w:rPr>
        <w:t>As we have proposed above to specify SAN OTA REFSENS, we propose the following:</w:t>
      </w:r>
    </w:p>
    <w:p w14:paraId="08B37577" w14:textId="44D04779" w:rsidR="006E5D5D" w:rsidRPr="009822DA" w:rsidRDefault="00284C5B" w:rsidP="006E5D5D">
      <w:pPr>
        <w:rPr>
          <w:b/>
          <w:bCs/>
          <w:lang w:val="en-GB" w:eastAsia="zh-CN"/>
        </w:rPr>
      </w:pPr>
      <w:r w:rsidRPr="009822DA">
        <w:rPr>
          <w:b/>
          <w:bCs/>
          <w:lang w:val="en-GB" w:eastAsia="zh-CN"/>
        </w:rPr>
        <w:t xml:space="preserve">Proposal2: Specify SAN OTA blocking requirement </w:t>
      </w:r>
      <w:r w:rsidRPr="009822DA">
        <w:rPr>
          <w:b/>
          <w:bCs/>
          <w:lang w:val="en-GB"/>
        </w:rPr>
        <w:t xml:space="preserve">based on the </w:t>
      </w:r>
      <w:r w:rsidRPr="009822DA">
        <w:rPr>
          <w:b/>
          <w:bCs/>
          <w:lang w:val="en-US"/>
        </w:rPr>
        <w:t xml:space="preserve">SAN </w:t>
      </w:r>
      <w:r w:rsidRPr="009822DA">
        <w:rPr>
          <w:b/>
          <w:bCs/>
        </w:rPr>
        <w:t>EIS</w:t>
      </w:r>
      <w:r w:rsidRPr="009822DA">
        <w:rPr>
          <w:b/>
          <w:bCs/>
          <w:vertAlign w:val="subscript"/>
        </w:rPr>
        <w:t>REFSENS</w:t>
      </w:r>
      <w:r w:rsidRPr="009822DA">
        <w:rPr>
          <w:b/>
          <w:bCs/>
          <w:lang w:val="en-US"/>
        </w:rPr>
        <w:t xml:space="preserve"> and adjusted with the SAN </w:t>
      </w:r>
      <w:r w:rsidRPr="009822DA">
        <w:rPr>
          <w:b/>
          <w:bCs/>
          <w:lang w:eastAsia="zh-CN"/>
        </w:rPr>
        <w:t>Δ</w:t>
      </w:r>
      <w:r w:rsidRPr="009822DA">
        <w:rPr>
          <w:b/>
          <w:bCs/>
          <w:vertAlign w:val="subscript"/>
          <w:lang w:eastAsia="zh-CN"/>
        </w:rPr>
        <w:t>OTAREFSENS</w:t>
      </w:r>
      <w:r w:rsidRPr="009822DA">
        <w:rPr>
          <w:b/>
          <w:bCs/>
          <w:lang w:val="en-US"/>
        </w:rPr>
        <w:t xml:space="preserve"> for the interferer</w:t>
      </w:r>
      <w:r w:rsidR="009822DA" w:rsidRPr="009822DA">
        <w:rPr>
          <w:b/>
          <w:bCs/>
          <w:lang w:val="en-US"/>
        </w:rPr>
        <w:t>.</w:t>
      </w:r>
    </w:p>
    <w:p w14:paraId="1F5E0EE9" w14:textId="7649EDD8" w:rsidR="006E5D5D" w:rsidRPr="006E5D5D" w:rsidRDefault="006E5D5D" w:rsidP="006E5D5D">
      <w:pPr>
        <w:pStyle w:val="Heading2"/>
        <w:rPr>
          <w:lang w:eastAsia="zh-CN"/>
        </w:rPr>
      </w:pPr>
      <w:r>
        <w:rPr>
          <w:lang w:eastAsia="zh-CN"/>
        </w:rPr>
        <w:t>OTA In-channel selectivity</w:t>
      </w:r>
    </w:p>
    <w:p w14:paraId="4A03A819" w14:textId="18BD3D38" w:rsidR="006E5D5D" w:rsidRDefault="008172C8" w:rsidP="006E5D5D">
      <w:pPr>
        <w:rPr>
          <w:lang w:val="en-GB" w:eastAsia="zh-CN"/>
        </w:rPr>
      </w:pPr>
      <w:r>
        <w:rPr>
          <w:lang w:val="en-GB" w:eastAsia="zh-CN"/>
        </w:rPr>
        <w:t xml:space="preserve">The specification of SAN OTA ICS requirement was left open after last RAN4 meeting. </w:t>
      </w:r>
    </w:p>
    <w:p w14:paraId="2EE2488A" w14:textId="4A9B7C2B" w:rsidR="008172C8" w:rsidRDefault="008172C8" w:rsidP="006E5D5D">
      <w:pPr>
        <w:rPr>
          <w:lang w:val="en-GB" w:eastAsia="zh-CN"/>
        </w:rPr>
      </w:pPr>
      <w:r>
        <w:rPr>
          <w:lang w:val="en-GB" w:eastAsia="zh-CN"/>
        </w:rPr>
        <w:t>Considering we have proposed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_Ref94799062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) to specify ICS requirement for SAN type 1-H, similarly, we shall specify OTA ICS requirement for SAN type 1-O. Still, not that ICS requirement will not be specified for GEO SAN, see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_Ref94799062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[4]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9F76399" w14:textId="46AAA2CE" w:rsidR="008172C8" w:rsidRPr="009822DA" w:rsidRDefault="008172C8" w:rsidP="006E5D5D">
      <w:pPr>
        <w:rPr>
          <w:b/>
          <w:bCs/>
          <w:lang w:val="en-GB" w:eastAsia="zh-CN"/>
        </w:rPr>
      </w:pPr>
      <w:r w:rsidRPr="009822DA">
        <w:rPr>
          <w:b/>
          <w:bCs/>
          <w:lang w:val="en-GB" w:eastAsia="zh-CN"/>
        </w:rPr>
        <w:t xml:space="preserve">Proposal3: Specify </w:t>
      </w:r>
      <w:r w:rsidRPr="009822DA">
        <w:rPr>
          <w:rFonts w:eastAsia="SimSun"/>
          <w:b/>
          <w:bCs/>
          <w:color w:val="000000" w:themeColor="text1"/>
          <w:szCs w:val="24"/>
          <w:lang w:eastAsia="zh-CN"/>
        </w:rPr>
        <w:t xml:space="preserve">OTA In-channel selectivity </w:t>
      </w:r>
      <w:r w:rsidRPr="009822DA">
        <w:rPr>
          <w:b/>
          <w:bCs/>
          <w:lang w:val="en-GB"/>
        </w:rPr>
        <w:t xml:space="preserve">using the same limits as 1-H ones </w:t>
      </w:r>
      <w:r w:rsidRPr="009822DA">
        <w:rPr>
          <w:b/>
          <w:bCs/>
          <w:lang w:val="en-US"/>
        </w:rPr>
        <w:t xml:space="preserve">but adjusted with the SAN </w:t>
      </w:r>
      <w:r w:rsidRPr="009822DA">
        <w:rPr>
          <w:b/>
          <w:bCs/>
        </w:rPr>
        <w:t>Δ</w:t>
      </w:r>
      <w:r w:rsidRPr="009822DA">
        <w:rPr>
          <w:b/>
          <w:bCs/>
          <w:vertAlign w:val="subscript"/>
          <w:lang w:val="en-US"/>
        </w:rPr>
        <w:t xml:space="preserve">minSENS  </w:t>
      </w:r>
      <w:r w:rsidRPr="009822DA">
        <w:rPr>
          <w:b/>
          <w:bCs/>
          <w:lang w:val="en-US"/>
        </w:rPr>
        <w:t>for both wanted signal and interferer values.</w:t>
      </w:r>
    </w:p>
    <w:p w14:paraId="20B5EC5F" w14:textId="7E39BD84" w:rsidR="003742CC" w:rsidRDefault="003742CC" w:rsidP="00BC0A1B"/>
    <w:p w14:paraId="08287C53" w14:textId="77777777" w:rsidR="003742CC" w:rsidRPr="00BC0A1B" w:rsidRDefault="003742CC" w:rsidP="00BC0A1B"/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0BA8FC9C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>the</w:t>
      </w:r>
      <w:r w:rsidR="000110C9">
        <w:t xml:space="preserve"> </w:t>
      </w:r>
      <w:r w:rsidR="009822DA">
        <w:t xml:space="preserve">open issues for </w:t>
      </w:r>
      <w:r w:rsidR="000110C9">
        <w:t xml:space="preserve">satellite access node RF </w:t>
      </w:r>
      <w:r w:rsidR="00BA5AFD">
        <w:t xml:space="preserve">OTA </w:t>
      </w:r>
      <w:r w:rsidR="009822DA">
        <w:t>R</w:t>
      </w:r>
      <w:r w:rsidR="000110C9">
        <w:t>x requirements. We made the following observations and proposal:</w:t>
      </w:r>
    </w:p>
    <w:p w14:paraId="41DF4C75" w14:textId="77777777" w:rsidR="009822DA" w:rsidRPr="009822DA" w:rsidRDefault="009822DA" w:rsidP="009822DA">
      <w:pPr>
        <w:rPr>
          <w:b/>
          <w:bCs/>
          <w:vertAlign w:val="subscript"/>
          <w:lang w:val="en-US"/>
        </w:rPr>
      </w:pPr>
      <w:r w:rsidRPr="009822DA">
        <w:rPr>
          <w:b/>
          <w:bCs/>
          <w:lang w:val="en-GB" w:eastAsia="zh-CN"/>
        </w:rPr>
        <w:t xml:space="preserve">Proposal1: Specify OTA REFSENS requirement </w:t>
      </w:r>
      <w:r w:rsidRPr="009822DA">
        <w:rPr>
          <w:b/>
          <w:bCs/>
        </w:rPr>
        <w:t>using the s</w:t>
      </w:r>
      <w:r w:rsidRPr="009822DA">
        <w:rPr>
          <w:b/>
          <w:bCs/>
          <w:lang w:val="en-US"/>
        </w:rPr>
        <w:t xml:space="preserve">ame limits than for SAN 1-H, adjusted with SAN </w:t>
      </w:r>
      <w:r w:rsidRPr="009822DA">
        <w:rPr>
          <w:b/>
          <w:bCs/>
        </w:rPr>
        <w:t>Δ</w:t>
      </w:r>
      <w:r w:rsidRPr="009822DA">
        <w:rPr>
          <w:b/>
          <w:bCs/>
          <w:vertAlign w:val="subscript"/>
          <w:lang w:val="en-US"/>
        </w:rPr>
        <w:t>OTAREFSENS.</w:t>
      </w:r>
    </w:p>
    <w:p w14:paraId="3E5AD06F" w14:textId="77777777" w:rsidR="009822DA" w:rsidRPr="009822DA" w:rsidRDefault="009822DA" w:rsidP="009822DA">
      <w:pPr>
        <w:rPr>
          <w:b/>
          <w:bCs/>
          <w:lang w:val="en-GB" w:eastAsia="zh-CN"/>
        </w:rPr>
      </w:pPr>
      <w:r w:rsidRPr="009822DA">
        <w:rPr>
          <w:b/>
          <w:bCs/>
          <w:lang w:val="en-GB" w:eastAsia="zh-CN"/>
        </w:rPr>
        <w:t xml:space="preserve">Proposal2: Specify SAN OTA blocking requirement </w:t>
      </w:r>
      <w:r w:rsidRPr="009822DA">
        <w:rPr>
          <w:b/>
          <w:bCs/>
          <w:lang w:val="en-GB"/>
        </w:rPr>
        <w:t xml:space="preserve">based on the </w:t>
      </w:r>
      <w:r w:rsidRPr="009822DA">
        <w:rPr>
          <w:b/>
          <w:bCs/>
          <w:lang w:val="en-US"/>
        </w:rPr>
        <w:t xml:space="preserve">SAN </w:t>
      </w:r>
      <w:r w:rsidRPr="009822DA">
        <w:rPr>
          <w:b/>
          <w:bCs/>
        </w:rPr>
        <w:t>EIS</w:t>
      </w:r>
      <w:r w:rsidRPr="009822DA">
        <w:rPr>
          <w:b/>
          <w:bCs/>
          <w:vertAlign w:val="subscript"/>
        </w:rPr>
        <w:t>REFSENS</w:t>
      </w:r>
      <w:r w:rsidRPr="009822DA">
        <w:rPr>
          <w:b/>
          <w:bCs/>
          <w:lang w:val="en-US"/>
        </w:rPr>
        <w:t xml:space="preserve"> and adjusted with the SAN </w:t>
      </w:r>
      <w:r w:rsidRPr="009822DA">
        <w:rPr>
          <w:b/>
          <w:bCs/>
          <w:lang w:eastAsia="zh-CN"/>
        </w:rPr>
        <w:t>Δ</w:t>
      </w:r>
      <w:r w:rsidRPr="009822DA">
        <w:rPr>
          <w:b/>
          <w:bCs/>
          <w:vertAlign w:val="subscript"/>
          <w:lang w:eastAsia="zh-CN"/>
        </w:rPr>
        <w:t>OTAREFSENS</w:t>
      </w:r>
      <w:r w:rsidRPr="009822DA">
        <w:rPr>
          <w:b/>
          <w:bCs/>
          <w:lang w:val="en-US"/>
        </w:rPr>
        <w:t xml:space="preserve"> for the interferer.</w:t>
      </w:r>
    </w:p>
    <w:p w14:paraId="6CEFAD7C" w14:textId="57AC5456" w:rsidR="009822DA" w:rsidRPr="009822DA" w:rsidRDefault="009822DA" w:rsidP="009822DA">
      <w:pPr>
        <w:rPr>
          <w:b/>
          <w:bCs/>
          <w:lang w:val="en-GB" w:eastAsia="zh-CN"/>
        </w:rPr>
      </w:pPr>
      <w:r w:rsidRPr="009822DA">
        <w:rPr>
          <w:b/>
          <w:bCs/>
          <w:lang w:val="en-GB" w:eastAsia="zh-CN"/>
        </w:rPr>
        <w:t xml:space="preserve">Proposal3: Specify </w:t>
      </w:r>
      <w:r w:rsidRPr="009822DA">
        <w:rPr>
          <w:rFonts w:eastAsia="SimSun"/>
          <w:b/>
          <w:bCs/>
          <w:color w:val="000000" w:themeColor="text1"/>
          <w:szCs w:val="24"/>
          <w:lang w:eastAsia="zh-CN"/>
        </w:rPr>
        <w:t xml:space="preserve">OTA In-channel selectivity </w:t>
      </w:r>
      <w:r w:rsidRPr="009822DA">
        <w:rPr>
          <w:b/>
          <w:bCs/>
          <w:lang w:val="en-GB"/>
        </w:rPr>
        <w:t xml:space="preserve">using the same limits as 1-H ones </w:t>
      </w:r>
      <w:r w:rsidRPr="009822DA">
        <w:rPr>
          <w:b/>
          <w:bCs/>
          <w:lang w:val="en-US"/>
        </w:rPr>
        <w:t xml:space="preserve">but adjusted with the SAN </w:t>
      </w:r>
      <w:r w:rsidRPr="009822DA">
        <w:rPr>
          <w:b/>
          <w:bCs/>
        </w:rPr>
        <w:t>Δ</w:t>
      </w:r>
      <w:r w:rsidRPr="009822DA">
        <w:rPr>
          <w:b/>
          <w:bCs/>
          <w:vertAlign w:val="subscript"/>
          <w:lang w:val="en-US"/>
        </w:rPr>
        <w:t xml:space="preserve">minSENS  </w:t>
      </w:r>
      <w:r w:rsidRPr="009822DA">
        <w:rPr>
          <w:b/>
          <w:bCs/>
          <w:lang w:val="en-US"/>
        </w:rPr>
        <w:t>for both wanted signal and interferer values.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547BDD9B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 w:rsidR="00A55351">
        <w:rPr>
          <w:lang w:val="en-US"/>
        </w:rPr>
        <w:t>1</w:t>
      </w:r>
      <w:r w:rsidR="009A5BA7">
        <w:rPr>
          <w:lang w:val="en-US"/>
        </w:rPr>
        <w:t>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0426CE8E" w14:textId="04F6276A" w:rsidR="00FF3216" w:rsidRPr="00FF3216" w:rsidRDefault="001A6F7E" w:rsidP="00FF3216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61295265"/>
      <w:r>
        <w:rPr>
          <w:lang w:val="en-GB" w:eastAsia="ja-JP"/>
        </w:rPr>
        <w:t>R4-2</w:t>
      </w:r>
      <w:r w:rsidR="00C761D4">
        <w:rPr>
          <w:lang w:val="en-GB" w:eastAsia="ja-JP"/>
        </w:rPr>
        <w:t>2</w:t>
      </w:r>
      <w:r w:rsidR="009A5BA7">
        <w:rPr>
          <w:lang w:val="en-GB" w:eastAsia="ja-JP"/>
        </w:rPr>
        <w:t>0</w:t>
      </w:r>
      <w:r w:rsidR="00C761D4">
        <w:rPr>
          <w:lang w:val="en-GB" w:eastAsia="ja-JP"/>
        </w:rPr>
        <w:t>3035</w:t>
      </w:r>
      <w:r>
        <w:rPr>
          <w:lang w:val="en-GB" w:eastAsia="ja-JP"/>
        </w:rPr>
        <w:t xml:space="preserve">, </w:t>
      </w:r>
      <w:bookmarkEnd w:id="3"/>
      <w:r w:rsidR="00C761D4">
        <w:rPr>
          <w:lang w:val="en-US" w:eastAsia="zh-CN"/>
        </w:rPr>
        <w:t>WF on Rx RF requirements for SAN type 1-O</w:t>
      </w:r>
      <w:r w:rsidR="00FF3216">
        <w:rPr>
          <w:bCs/>
          <w:lang w:val="en-US" w:eastAsia="ja-JP"/>
        </w:rPr>
        <w:t xml:space="preserve">, </w:t>
      </w:r>
      <w:r w:rsidR="001B09B4">
        <w:rPr>
          <w:bCs/>
          <w:lang w:val="en-US" w:eastAsia="ja-JP"/>
        </w:rPr>
        <w:t>Ericsson</w:t>
      </w:r>
    </w:p>
    <w:p w14:paraId="603AB435" w14:textId="6010463B" w:rsidR="00AF431D" w:rsidRPr="009B397B" w:rsidRDefault="008172C8" w:rsidP="00C56E50">
      <w:pPr>
        <w:numPr>
          <w:ilvl w:val="0"/>
          <w:numId w:val="9"/>
        </w:numPr>
        <w:rPr>
          <w:lang w:val="en-US" w:eastAsia="ja-JP"/>
        </w:rPr>
      </w:pPr>
      <w:bookmarkStart w:id="5" w:name="_Ref94799062"/>
      <w:r>
        <w:rPr>
          <w:lang w:val="en-US" w:eastAsia="ja-JP"/>
        </w:rPr>
        <w:t>R4</w:t>
      </w:r>
      <w:r w:rsidRPr="00805A61">
        <w:rPr>
          <w:lang w:val="en-US" w:eastAsia="ja-JP"/>
        </w:rPr>
        <w:t>-220</w:t>
      </w:r>
      <w:r w:rsidR="00805A61" w:rsidRPr="00805A61">
        <w:rPr>
          <w:lang w:val="en-US" w:eastAsia="ja-JP"/>
        </w:rPr>
        <w:t>5047</w:t>
      </w:r>
      <w:r>
        <w:rPr>
          <w:lang w:val="en-US" w:eastAsia="ja-JP"/>
        </w:rPr>
        <w:t xml:space="preserve">, </w:t>
      </w:r>
      <w:bookmarkStart w:id="6" w:name="_Hlk91172386"/>
      <w:r w:rsidRPr="007C7160">
        <w:rPr>
          <w:lang w:val="en-US"/>
        </w:rPr>
        <w:t xml:space="preserve">NTN: Satellite Access </w:t>
      </w:r>
      <w:r>
        <w:rPr>
          <w:lang w:val="en-US"/>
        </w:rPr>
        <w:t>N</w:t>
      </w:r>
      <w:r w:rsidRPr="007C7160">
        <w:rPr>
          <w:lang w:val="en-US"/>
        </w:rPr>
        <w:t>ode RF Rx</w:t>
      </w:r>
      <w:r>
        <w:rPr>
          <w:lang w:val="en-US"/>
        </w:rPr>
        <w:t xml:space="preserve"> conducted</w:t>
      </w:r>
      <w:bookmarkEnd w:id="6"/>
      <w:r>
        <w:rPr>
          <w:lang w:val="en-US"/>
        </w:rPr>
        <w:t>, Ericsson</w:t>
      </w:r>
      <w:bookmarkEnd w:id="5"/>
    </w:p>
    <w:bookmarkEnd w:id="4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565A4" w14:textId="77777777" w:rsidR="00C44DFE" w:rsidRDefault="00C44DFE">
      <w:r>
        <w:separator/>
      </w:r>
    </w:p>
  </w:endnote>
  <w:endnote w:type="continuationSeparator" w:id="0">
    <w:p w14:paraId="7CAB2628" w14:textId="77777777" w:rsidR="00C44DFE" w:rsidRDefault="00C4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FAA50" w14:textId="77777777" w:rsidR="00C44DFE" w:rsidRDefault="00C44DFE">
      <w:r>
        <w:separator/>
      </w:r>
    </w:p>
  </w:footnote>
  <w:footnote w:type="continuationSeparator" w:id="0">
    <w:p w14:paraId="271E8573" w14:textId="77777777" w:rsidR="00C44DFE" w:rsidRDefault="00C44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119A2"/>
    <w:multiLevelType w:val="hybridMultilevel"/>
    <w:tmpl w:val="5DACF994"/>
    <w:lvl w:ilvl="0" w:tplc="EFF6497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2"/>
  </w:num>
  <w:num w:numId="4">
    <w:abstractNumId w:val="5"/>
  </w:num>
  <w:num w:numId="5">
    <w:abstractNumId w:val="29"/>
  </w:num>
  <w:num w:numId="6">
    <w:abstractNumId w:val="20"/>
  </w:num>
  <w:num w:numId="7">
    <w:abstractNumId w:val="18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9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6"/>
  </w:num>
  <w:num w:numId="21">
    <w:abstractNumId w:val="27"/>
  </w:num>
  <w:num w:numId="22">
    <w:abstractNumId w:val="18"/>
  </w:num>
  <w:num w:numId="23">
    <w:abstractNumId w:val="8"/>
  </w:num>
  <w:num w:numId="24">
    <w:abstractNumId w:val="12"/>
  </w:num>
  <w:num w:numId="25">
    <w:abstractNumId w:val="13"/>
  </w:num>
  <w:num w:numId="26">
    <w:abstractNumId w:val="36"/>
  </w:num>
  <w:num w:numId="27">
    <w:abstractNumId w:val="9"/>
  </w:num>
  <w:num w:numId="28">
    <w:abstractNumId w:val="14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1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6"/>
  </w:num>
  <w:num w:numId="43">
    <w:abstractNumId w:val="10"/>
  </w:num>
  <w:num w:numId="44">
    <w:abstractNumId w:val="7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0C9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5A4D"/>
    <w:rsid w:val="00065A6D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18D"/>
    <w:rsid w:val="00090220"/>
    <w:rsid w:val="00091327"/>
    <w:rsid w:val="00091AB1"/>
    <w:rsid w:val="00093671"/>
    <w:rsid w:val="00093FA5"/>
    <w:rsid w:val="000940A8"/>
    <w:rsid w:val="000954F0"/>
    <w:rsid w:val="00095574"/>
    <w:rsid w:val="00095F01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922"/>
    <w:rsid w:val="000D5E49"/>
    <w:rsid w:val="000D687C"/>
    <w:rsid w:val="000D7D92"/>
    <w:rsid w:val="000E01B7"/>
    <w:rsid w:val="000E01EC"/>
    <w:rsid w:val="000E07D0"/>
    <w:rsid w:val="000E0A69"/>
    <w:rsid w:val="000E0DF0"/>
    <w:rsid w:val="000E0E1A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A4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5C61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9F7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04B2"/>
    <w:rsid w:val="001B09B4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36C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3A"/>
    <w:rsid w:val="001E2964"/>
    <w:rsid w:val="001E2ACC"/>
    <w:rsid w:val="001E3ADC"/>
    <w:rsid w:val="001E46D7"/>
    <w:rsid w:val="001E4726"/>
    <w:rsid w:val="001E4C6D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16B"/>
    <w:rsid w:val="00222C06"/>
    <w:rsid w:val="00222EA4"/>
    <w:rsid w:val="00223547"/>
    <w:rsid w:val="00224052"/>
    <w:rsid w:val="00224802"/>
    <w:rsid w:val="0022494E"/>
    <w:rsid w:val="0022585C"/>
    <w:rsid w:val="00225B9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8C3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4C5B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3752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67E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50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5784F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42CC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97A77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2EE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57EA3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2C4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1F6A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1F27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1B72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5CA"/>
    <w:rsid w:val="006E0C66"/>
    <w:rsid w:val="006E1722"/>
    <w:rsid w:val="006E1E87"/>
    <w:rsid w:val="006E293A"/>
    <w:rsid w:val="006E2AD2"/>
    <w:rsid w:val="006E3AFE"/>
    <w:rsid w:val="006E5D14"/>
    <w:rsid w:val="006E5D5D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32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1828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5FC1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3F75"/>
    <w:rsid w:val="007A44CD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B4B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8EF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7927"/>
    <w:rsid w:val="008001DB"/>
    <w:rsid w:val="008012D3"/>
    <w:rsid w:val="008015AE"/>
    <w:rsid w:val="008016DA"/>
    <w:rsid w:val="00802E92"/>
    <w:rsid w:val="00804C6F"/>
    <w:rsid w:val="00805186"/>
    <w:rsid w:val="00805348"/>
    <w:rsid w:val="00805A61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2C8"/>
    <w:rsid w:val="0081737F"/>
    <w:rsid w:val="008174F3"/>
    <w:rsid w:val="00817C9D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0A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6CE8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4A36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2556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167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04C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32C0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5B0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0CE0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0C6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DA"/>
    <w:rsid w:val="009822F7"/>
    <w:rsid w:val="00983238"/>
    <w:rsid w:val="0098342D"/>
    <w:rsid w:val="0098429F"/>
    <w:rsid w:val="00984410"/>
    <w:rsid w:val="0098443D"/>
    <w:rsid w:val="00984726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5BA7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514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3B03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41E6"/>
    <w:rsid w:val="00AC67B8"/>
    <w:rsid w:val="00AC6911"/>
    <w:rsid w:val="00AC7FE8"/>
    <w:rsid w:val="00AD095F"/>
    <w:rsid w:val="00AD0DA5"/>
    <w:rsid w:val="00AD159C"/>
    <w:rsid w:val="00AD176F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1EBD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2D4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17E24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6B4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5AFD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A1B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3A5A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4977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BE0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DFE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350D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2C7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1D4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1541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7B8"/>
    <w:rsid w:val="00D51A5E"/>
    <w:rsid w:val="00D51EA9"/>
    <w:rsid w:val="00D52135"/>
    <w:rsid w:val="00D526BD"/>
    <w:rsid w:val="00D534DA"/>
    <w:rsid w:val="00D53CB2"/>
    <w:rsid w:val="00D543A8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B7492"/>
    <w:rsid w:val="00DB77D6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6E94"/>
    <w:rsid w:val="00DF05F1"/>
    <w:rsid w:val="00DF0A13"/>
    <w:rsid w:val="00DF0E59"/>
    <w:rsid w:val="00DF1B9B"/>
    <w:rsid w:val="00DF1C5C"/>
    <w:rsid w:val="00DF1F60"/>
    <w:rsid w:val="00DF21BA"/>
    <w:rsid w:val="00DF22E8"/>
    <w:rsid w:val="00DF2C40"/>
    <w:rsid w:val="00DF4587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06DB0"/>
    <w:rsid w:val="00E07692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04F2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1B5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6F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5E4C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7F4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17935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4B0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29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01E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216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A61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5A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5A6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10356</TotalTime>
  <Pages>2</Pages>
  <Words>483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336</cp:revision>
  <cp:lastPrinted>2001-04-23T09:30:00Z</cp:lastPrinted>
  <dcterms:created xsi:type="dcterms:W3CDTF">2020-10-15T14:48:00Z</dcterms:created>
  <dcterms:modified xsi:type="dcterms:W3CDTF">2022-02-14T12:54:00Z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